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4E4" w:rsidRDefault="004C64E4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4C64E4" w:rsidRDefault="004C64E4">
      <w:pPr>
        <w:pStyle w:val="ConsPlusNormal"/>
        <w:jc w:val="both"/>
        <w:outlineLvl w:val="0"/>
      </w:pPr>
    </w:p>
    <w:p w:rsidR="004C64E4" w:rsidRDefault="004C64E4">
      <w:pPr>
        <w:pStyle w:val="ConsPlusTitle"/>
        <w:jc w:val="center"/>
      </w:pPr>
      <w:r>
        <w:t>АДМИНИСТРАЦИЯ ГОРОДСКОГО ОКРУГА ГОРОД ВОРОНЕЖ</w:t>
      </w:r>
    </w:p>
    <w:p w:rsidR="004C64E4" w:rsidRDefault="004C64E4">
      <w:pPr>
        <w:pStyle w:val="ConsPlusTitle"/>
        <w:jc w:val="center"/>
      </w:pPr>
    </w:p>
    <w:p w:rsidR="004C64E4" w:rsidRDefault="004C64E4">
      <w:pPr>
        <w:pStyle w:val="ConsPlusTitle"/>
        <w:jc w:val="center"/>
      </w:pPr>
      <w:r>
        <w:t>ПОСТАНОВЛЕНИЕ</w:t>
      </w:r>
    </w:p>
    <w:p w:rsidR="004C64E4" w:rsidRDefault="004C64E4">
      <w:pPr>
        <w:pStyle w:val="ConsPlusTitle"/>
        <w:jc w:val="center"/>
      </w:pPr>
      <w:r>
        <w:t>от 29 июня 2021 г. N 615</w:t>
      </w:r>
    </w:p>
    <w:p w:rsidR="004C64E4" w:rsidRDefault="004C64E4">
      <w:pPr>
        <w:pStyle w:val="ConsPlusTitle"/>
        <w:jc w:val="center"/>
      </w:pPr>
    </w:p>
    <w:p w:rsidR="004C64E4" w:rsidRDefault="004C64E4">
      <w:pPr>
        <w:pStyle w:val="ConsPlusTitle"/>
        <w:jc w:val="center"/>
      </w:pPr>
      <w:r>
        <w:t>О ПОДГОТОВКЕ ПРОЕКТА МЕЖЕВАНИЯ ТЕРРИТОРИИ,</w:t>
      </w:r>
    </w:p>
    <w:p w:rsidR="004C64E4" w:rsidRDefault="004C64E4">
      <w:pPr>
        <w:pStyle w:val="ConsPlusTitle"/>
        <w:jc w:val="center"/>
      </w:pPr>
      <w:r>
        <w:t>ОГРАНИЧЕННОЙ УЛ. СЛАВЫ АЛЕКСЕЕВА, УЛ. КОМПОЗИТОРА СТАВОНИНА,</w:t>
      </w:r>
    </w:p>
    <w:p w:rsidR="004C64E4" w:rsidRDefault="004C64E4">
      <w:pPr>
        <w:pStyle w:val="ConsPlusTitle"/>
        <w:jc w:val="center"/>
      </w:pPr>
      <w:r>
        <w:t>УЛ. ПРЕОБРАЖЕНСКАЯ В ГОРОДСКОМ ОКРУГЕ ГОРОД ВОРОНЕЖ</w:t>
      </w:r>
    </w:p>
    <w:p w:rsidR="004C64E4" w:rsidRDefault="004C64E4">
      <w:pPr>
        <w:pStyle w:val="ConsPlusNormal"/>
        <w:jc w:val="both"/>
      </w:pPr>
    </w:p>
    <w:p w:rsidR="004C64E4" w:rsidRDefault="004C64E4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 на 2021 - 2041 годы, утвержденного решением Воронежской городской Думы от 25.12.2020 N 137-V "Об утверждении Генерального плана городского округа город Воронеж на 2021 - 2041 годы", на основании заявления К.В.Е., записей регистрации в Едином государственном реестре недвижимости от 01.04.2020 N 36:34:0000000:44029-36/069/2020-1, от 01.04.2020 N 36</w:t>
      </w:r>
      <w:proofErr w:type="gramEnd"/>
      <w:r>
        <w:t>:</w:t>
      </w:r>
      <w:proofErr w:type="gramStart"/>
      <w:r>
        <w:t xml:space="preserve">34:0000000:44030-36/069/2020-1, от 31.07.2020 N 36:34:0000000:44025-36/085/2020-3, от 01.04.2020 N 36:34:0201108:132-36/069/2020-1, от 01.04.2020 N 36:34:0201108:130-36/069/2020-1,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</w:t>
      </w:r>
      <w:proofErr w:type="gramEnd"/>
      <w:r>
        <w:t xml:space="preserve"> </w:t>
      </w:r>
      <w:proofErr w:type="gramStart"/>
      <w:r>
        <w:t xml:space="preserve">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9">
        <w:r>
          <w:rPr>
            <w:color w:val="0000FF"/>
          </w:rPr>
          <w:t>статьями 45</w:t>
        </w:r>
      </w:hyperlink>
      <w:r>
        <w:t xml:space="preserve">, </w:t>
      </w:r>
      <w:hyperlink r:id="rId10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1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</w:t>
      </w:r>
      <w:proofErr w:type="gramEnd"/>
      <w:r>
        <w:t xml:space="preserve"> постановляет:</w:t>
      </w:r>
    </w:p>
    <w:p w:rsidR="004C64E4" w:rsidRDefault="004C64E4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территории, ограниченной ул. Славы Алексеева, ул. Композитора Ставонина, ул. Преображенская в городском округе город Воронеж (не приводится).</w:t>
      </w:r>
    </w:p>
    <w:p w:rsidR="004C64E4" w:rsidRDefault="004C64E4">
      <w:pPr>
        <w:pStyle w:val="ConsPlusNormal"/>
        <w:spacing w:before="220"/>
        <w:ind w:firstLine="540"/>
        <w:jc w:val="both"/>
      </w:pPr>
      <w:r>
        <w:t>2. К.В.Е.:</w:t>
      </w:r>
    </w:p>
    <w:p w:rsidR="004C64E4" w:rsidRDefault="004C64E4">
      <w:pPr>
        <w:pStyle w:val="ConsPlusNormal"/>
        <w:spacing w:before="220"/>
        <w:ind w:firstLine="540"/>
        <w:jc w:val="both"/>
      </w:pPr>
      <w:bookmarkStart w:id="0" w:name="P13"/>
      <w:bookmarkEnd w:id="0"/>
      <w:r>
        <w:t>2.1. Подготовить в соответствии с утвержденным заданием, указанным в пункте 1 настоящего постановления, проект межевания территории, ограниченной ул. Славы Алексеева, ул. Композитора Ставонина, ул. Преображенская в городском округе город Воронеж, согласно прилагаемой схеме (не приводится).</w:t>
      </w:r>
    </w:p>
    <w:p w:rsidR="004C64E4" w:rsidRDefault="004C64E4">
      <w:pPr>
        <w:pStyle w:val="ConsPlusNormal"/>
        <w:spacing w:before="220"/>
        <w:ind w:firstLine="540"/>
        <w:jc w:val="both"/>
      </w:pPr>
      <w:r>
        <w:t xml:space="preserve">2.2. После подготовки проекта межевания территории, указанного в подпункте 2.1 настоящего постановления, представить его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</w:r>
      <w:hyperlink r:id="rId12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4C64E4" w:rsidRDefault="004C64E4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администрации городского округа город Воронеж обеспечить проведение проверки проекта межевания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4C64E4" w:rsidRDefault="004C64E4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</w:t>
      </w:r>
      <w:r>
        <w:lastRenderedPageBreak/>
        <w:t>постановления.</w:t>
      </w:r>
    </w:p>
    <w:p w:rsidR="004C64E4" w:rsidRDefault="004C64E4">
      <w:pPr>
        <w:pStyle w:val="ConsPlusNormal"/>
        <w:jc w:val="both"/>
      </w:pPr>
    </w:p>
    <w:p w:rsidR="004C64E4" w:rsidRDefault="004C64E4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4C64E4" w:rsidRDefault="004C64E4">
      <w:pPr>
        <w:pStyle w:val="ConsPlusNormal"/>
        <w:jc w:val="right"/>
      </w:pPr>
      <w:r>
        <w:t>округа город Воронеж</w:t>
      </w:r>
    </w:p>
    <w:p w:rsidR="004C64E4" w:rsidRDefault="004C64E4">
      <w:pPr>
        <w:pStyle w:val="ConsPlusNormal"/>
        <w:jc w:val="right"/>
      </w:pPr>
      <w:r>
        <w:t>В.Ю.КСТЕНИН</w:t>
      </w:r>
    </w:p>
    <w:p w:rsidR="004C64E4" w:rsidRDefault="004C64E4">
      <w:pPr>
        <w:pStyle w:val="ConsPlusNormal"/>
        <w:jc w:val="both"/>
      </w:pPr>
    </w:p>
    <w:p w:rsidR="004C64E4" w:rsidRDefault="004C64E4">
      <w:pPr>
        <w:pStyle w:val="ConsPlusNormal"/>
        <w:jc w:val="both"/>
      </w:pPr>
    </w:p>
    <w:p w:rsidR="004C64E4" w:rsidRDefault="004C64E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7B6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4E4"/>
    <w:rsid w:val="00186812"/>
    <w:rsid w:val="004C64E4"/>
    <w:rsid w:val="00D3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64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64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C64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64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64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C64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100214&amp;dst=10003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103680" TargetMode="External"/><Relationship Id="rId12" Type="http://schemas.openxmlformats.org/officeDocument/2006/relationships/hyperlink" Target="https://login.consultant.ru/link/?req=doc&amp;base=LAW&amp;n=386956&amp;dst=335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101474&amp;dst=100067" TargetMode="External"/><Relationship Id="rId11" Type="http://schemas.openxmlformats.org/officeDocument/2006/relationships/hyperlink" Target="https://login.consultant.ru/link/?req=doc&amp;base=RLAW181&amp;n=103363&amp;dst=100008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LAW&amp;n=386956&amp;dst=14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86956&amp;dst=3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2026-06-05T06:59:00Z</dcterms:created>
  <dcterms:modified xsi:type="dcterms:W3CDTF">2026-06-05T06:59:00Z</dcterms:modified>
</cp:coreProperties>
</file>